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2F" w:rsidRDefault="0096432F" w:rsidP="0096432F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  <w:r w:rsidRPr="00A12010">
        <w:rPr>
          <w:rFonts w:ascii="Times New Roman" w:hAnsi="Times New Roman" w:cs="Times New Roman"/>
          <w:b/>
          <w:bCs w:val="0"/>
          <w:color w:val="auto"/>
          <w:sz w:val="16"/>
          <w:szCs w:val="16"/>
          <w:u w:val="single"/>
        </w:rPr>
        <w:t xml:space="preserve">CRONOGRAMA </w:t>
      </w:r>
      <w:r w:rsidRPr="00A12010"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  <w:t>XXI ENCONTRO DO CINDEDI</w:t>
      </w:r>
    </w:p>
    <w:p w:rsidR="0096432F" w:rsidRPr="00A12010" w:rsidRDefault="0096432F" w:rsidP="0096432F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</w:p>
    <w:p w:rsidR="0096432F" w:rsidRPr="00A12010" w:rsidRDefault="0096432F" w:rsidP="0096432F">
      <w:pPr>
        <w:jc w:val="center"/>
        <w:rPr>
          <w:rFonts w:ascii="Times New Roman" w:hAnsi="Times New Roman" w:cs="Times New Roman"/>
          <w:b/>
          <w:bCs w:val="0"/>
          <w:color w:val="auto"/>
          <w:sz w:val="16"/>
          <w:szCs w:val="1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2"/>
        <w:gridCol w:w="3428"/>
        <w:gridCol w:w="3659"/>
        <w:gridCol w:w="1899"/>
      </w:tblGrid>
      <w:tr w:rsidR="0096432F" w:rsidRPr="00A12010" w:rsidTr="00840E22">
        <w:tc>
          <w:tcPr>
            <w:tcW w:w="334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26/02</w:t>
            </w:r>
          </w:p>
        </w:tc>
        <w:tc>
          <w:tcPr>
            <w:tcW w:w="178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9h: ABERTURA DO ENCONTRO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9:30h MARA IGNEZ VIVE ENTRE NÓS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Maria Clotilde Rossetti-Ferreira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José Pinheiro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Maria Stella Gil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Tatiana Noronha de Souza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Vera Otero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Victor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Montecchio</w:t>
            </w:r>
            <w:proofErr w:type="spellEnd"/>
          </w:p>
        </w:tc>
        <w:tc>
          <w:tcPr>
            <w:tcW w:w="190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14h - INFÂNCIA E EDUCAÇÃO INFANTIL NO BRASIL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Do governo moral da infância à assistência institucional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(Sergio Fonseca e Felipe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Ziotti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 Narita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Educação Infantil: contexto atual e perspectivas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(Rita Coelho)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Modos de acolhimento - o exemplo da Cidade de SP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(Ana Maria Mello)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Debatedora: Maria Clotilde Rossetti-Ferreira</w:t>
            </w:r>
          </w:p>
        </w:tc>
        <w:tc>
          <w:tcPr>
            <w:tcW w:w="986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18h: Coral e coquetel de abertura</w:t>
            </w:r>
          </w:p>
        </w:tc>
      </w:tr>
      <w:tr w:rsidR="0096432F" w:rsidRPr="00A12010" w:rsidTr="00840E22">
        <w:tc>
          <w:tcPr>
            <w:tcW w:w="334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27/02</w:t>
            </w:r>
          </w:p>
        </w:tc>
        <w:tc>
          <w:tcPr>
            <w:tcW w:w="178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8:30h - A BASE NACIONAL COMUM CURRICULAR (BNCC), FORMAÇÃO DOCENTE E PROPOSTAS PEDAGÓGICAS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BNCC: Implicações para a Educação Infantil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(Bianca Correa)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A12010">
              <w:rPr>
                <w:rStyle w:val="Forte"/>
                <w:rFonts w:ascii="Times New Roman" w:hAnsi="Times New Roman" w:cs="Times New Roman"/>
                <w:b w:val="0"/>
                <w:bCs/>
                <w:color w:val="auto"/>
                <w:sz w:val="16"/>
                <w:szCs w:val="16"/>
                <w:shd w:val="clear" w:color="auto" w:fill="FFFFFF"/>
              </w:rPr>
              <w:t>A formação docente e a escuta das crianças na Educação Infantil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Zilma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M. R. Oliveira)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Debatedora: Rita Coelho</w:t>
            </w:r>
          </w:p>
        </w:tc>
        <w:tc>
          <w:tcPr>
            <w:tcW w:w="190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  <w:shd w:val="clear" w:color="auto" w:fill="FFFFFF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</w:rPr>
              <w:t>14:30h: A GESTÃO DA EDUCAÇÃO INFANTIL E A QUALIDADE DE SUA OFERTA: DIFERENTES OLHARES SOBRE O TEMA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Bianca Correa (coordenadora)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Caroline Barreto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Brunelli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Barbosa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 xml:space="preserve">-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>Danila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 xml:space="preserve"> Resende Rossetto</w:t>
            </w:r>
            <w:r w:rsidRPr="00A12010">
              <w:rPr>
                <w:rFonts w:ascii="Times New Roman" w:hAnsi="Times New Roman" w:cs="Times New Roman"/>
                <w:color w:val="auto"/>
                <w:spacing w:val="-12"/>
                <w:sz w:val="16"/>
                <w:szCs w:val="16"/>
              </w:rPr>
              <w:t> </w:t>
            </w:r>
            <w:r w:rsidRPr="00A12010"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>Marques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>Josemara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pacing w:val="-1"/>
                <w:sz w:val="16"/>
                <w:szCs w:val="16"/>
              </w:rPr>
              <w:t xml:space="preserve"> Duarte Vieira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Debatedora: </w:t>
            </w:r>
            <w:proofErr w:type="spellStart"/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Zilma</w:t>
            </w:r>
            <w:proofErr w:type="spellEnd"/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M. R. Oliveira</w:t>
            </w:r>
          </w:p>
        </w:tc>
        <w:tc>
          <w:tcPr>
            <w:tcW w:w="986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Durante todo o dia: painéis.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Paineis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: debate das 13:13-14:30h </w:t>
            </w:r>
          </w:p>
        </w:tc>
      </w:tr>
      <w:tr w:rsidR="0096432F" w:rsidRPr="00A12010" w:rsidTr="00840E22">
        <w:tc>
          <w:tcPr>
            <w:tcW w:w="334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28/02</w:t>
            </w:r>
          </w:p>
        </w:tc>
        <w:tc>
          <w:tcPr>
            <w:tcW w:w="178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8:30: BEBÊS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EM ADAPTAÇÃO À CRECHE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O projeto de Adaptação de bebês à creche, de 1994 (Maria Clotilde Rossetti-Ferreira)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 projeto internacional (Katia)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Estudos empíricos projeto internacional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de adaptação à creche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Marisa von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Dentz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Natália M.S. Costa, Karoline Siqueira, Solange Bezerra, Katia P. Miguel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0468B4" w:rsidRDefault="0096432F" w:rsidP="00840E22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468B4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Debatedor: Ana Maria Mello</w:t>
            </w:r>
          </w:p>
        </w:tc>
        <w:tc>
          <w:tcPr>
            <w:tcW w:w="190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14:30h: A QUESTÃO DO VÍNCULO – DO BIOLÓGICO AO SOCIAL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Reflexões críticas sobre noções de vínculo e apego. (Katia Souza Amorim)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Teoria do Apego sob a ótica da biologia evolutiva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(Max Cardoso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Langer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Vínculo em relações contemporâneas, sob a ótica da Filosofia (Reinaldo Furlan)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0468B4" w:rsidRDefault="0096432F" w:rsidP="00840E22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468B4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Debate: Carmen Lucia Cardoso</w:t>
            </w:r>
          </w:p>
        </w:tc>
        <w:tc>
          <w:tcPr>
            <w:tcW w:w="986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Durante todo o dia: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paineis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Paineis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 debate das 13:13-14:30h</w:t>
            </w:r>
          </w:p>
        </w:tc>
      </w:tr>
      <w:tr w:rsidR="0096432F" w:rsidRPr="00A12010" w:rsidTr="00840E22">
        <w:tc>
          <w:tcPr>
            <w:tcW w:w="334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01/03</w:t>
            </w:r>
          </w:p>
        </w:tc>
        <w:tc>
          <w:tcPr>
            <w:tcW w:w="178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8:30h VÍNCULO AFETIVO EM DIVERSOS CONTEXTOS, RELAÇÕES E IDADES 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Vínculo e cuidado: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Ludmilla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bookmarkStart w:id="0" w:name="_Hlk506555524"/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Dell’Isola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Pelegrini de Melo Ferreira</w:t>
            </w:r>
            <w:bookmarkEnd w:id="0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Cintia Carvalho e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Kaira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Neder)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Vínculo no idoso (Stella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Crivelenti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Vilar)</w:t>
            </w:r>
          </w:p>
          <w:p w:rsidR="0096432F" w:rsidRPr="00A12010" w:rsidRDefault="0096432F" w:rsidP="00840E2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O vínculo no trabalho de pedagogia hospitalar </w:t>
            </w:r>
            <w:r w:rsidRPr="0043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(Lucia M. S. </w:t>
            </w:r>
            <w:proofErr w:type="spellStart"/>
            <w:r w:rsidRPr="0043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Tinós</w:t>
            </w:r>
            <w:proofErr w:type="spellEnd"/>
            <w:r w:rsidRPr="0043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&amp; Sheila </w:t>
            </w:r>
            <w:proofErr w:type="spellStart"/>
            <w:r w:rsidRPr="0043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Mazer</w:t>
            </w:r>
            <w:proofErr w:type="spellEnd"/>
            <w:r w:rsidRPr="0043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-Gonçalves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Debatedor: Reinaldo Furlan</w:t>
            </w:r>
          </w:p>
        </w:tc>
        <w:tc>
          <w:tcPr>
            <w:tcW w:w="190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  <w:shd w:val="clear" w:color="auto" w:fill="FFFFFF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</w:rPr>
              <w:t>15h: PSICOLOGIA HISTÓRICO-CULTURAL E SUAS CONTRIBUIÇÕES PARA A EDUCAÇÃO ESCOLAR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Sala de Seminários II - CPA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Sucesso escolar em meios populares: contribuições da psicologia histórico-cultural (Débora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Piotto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A atividade orientadora de ensino: possibilidade de enfrentamento do fracasso escolar? (Elaine Araújo)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Debatedor: Katia de Souza Amorim</w:t>
            </w:r>
          </w:p>
        </w:tc>
        <w:tc>
          <w:tcPr>
            <w:tcW w:w="986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Durante todo o dia: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paineis</w:t>
            </w:r>
            <w:proofErr w:type="spellEnd"/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Paineis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: debate das 13:13-15h 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Happy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hour no Invicta</w:t>
            </w:r>
          </w:p>
        </w:tc>
      </w:tr>
      <w:tr w:rsidR="0096432F" w:rsidRPr="00A12010" w:rsidTr="00840E22">
        <w:tc>
          <w:tcPr>
            <w:tcW w:w="334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02/03</w:t>
            </w:r>
          </w:p>
        </w:tc>
        <w:tc>
          <w:tcPr>
            <w:tcW w:w="178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  <w:shd w:val="clear" w:color="auto" w:fill="FFFFFF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</w:rPr>
              <w:t>8:30h: VÍNCULO E CUIDADO EM SAÚDE MENTAL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Anfiteatro André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Jacquemin</w:t>
            </w:r>
            <w:proofErr w:type="spellEnd"/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Coordenação e vínculo em um grupo de cuidado em saúde mental (Ana Paula Craveiro Prado)</w:t>
            </w:r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Sobrecarga de familiares de pessoas em sofrimento mental: do cuidado ao vínculo (Ana Flavia de Oliveira Santos)</w:t>
            </w:r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G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rupo Comunitário de Saúde Mental: dispositivo de cuidado ao cuidador (Bruna Cardoso Pinheiro)</w:t>
            </w:r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Acolhimento e vínculo em atendimentos breves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Licia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de Souza Barcelos)</w:t>
            </w:r>
          </w:p>
          <w:p w:rsidR="0096432F" w:rsidRPr="00A12010" w:rsidRDefault="0096432F" w:rsidP="00840E22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 cuidado em saúde mental no contexto de intervenção à crise (Mara Soares Frateschi)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Grupo Comunitário de saúde mental: a empatia em questão (Carmen Lúcia Cardoso)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Debatedora: Marina Simões </w:t>
            </w:r>
            <w:hyperlink r:id="rId4" w:history="1">
              <w:r w:rsidRPr="00A12010">
                <w:rPr>
                  <w:rStyle w:val="Forte"/>
                  <w:rFonts w:ascii="Times New Roman" w:hAnsi="Times New Roman" w:cs="Times New Roman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F</w:t>
              </w:r>
              <w:r w:rsidRPr="00A12010">
                <w:rPr>
                  <w:rStyle w:val="Forte"/>
                  <w:rFonts w:ascii="Times New Roman" w:hAnsi="Times New Roman" w:cs="Times New Roman"/>
                  <w:b w:val="0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.</w:t>
              </w:r>
              <w:r w:rsidRPr="00A12010">
                <w:rPr>
                  <w:rStyle w:val="Forte"/>
                  <w:rFonts w:ascii="Times New Roman" w:hAnsi="Times New Roman" w:cs="Times New Roman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 xml:space="preserve"> F</w:t>
              </w:r>
              <w:r w:rsidRPr="00A12010">
                <w:rPr>
                  <w:rStyle w:val="Forte"/>
                  <w:rFonts w:ascii="Times New Roman" w:hAnsi="Times New Roman" w:cs="Times New Roman"/>
                  <w:b w:val="0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.</w:t>
              </w:r>
              <w:r w:rsidRPr="00A12010">
                <w:rPr>
                  <w:rStyle w:val="Forte"/>
                  <w:rFonts w:ascii="Times New Roman" w:hAnsi="Times New Roman" w:cs="Times New Roman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A12010">
                <w:rPr>
                  <w:rStyle w:val="Forte"/>
                  <w:rFonts w:ascii="Times New Roman" w:hAnsi="Times New Roman" w:cs="Times New Roman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Bertagnoli</w:t>
              </w:r>
              <w:proofErr w:type="spellEnd"/>
            </w:hyperlink>
          </w:p>
        </w:tc>
        <w:tc>
          <w:tcPr>
            <w:tcW w:w="1900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14h: RODA DE CONVERSA: 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AVANÇANDO NO PROJETO DE INSTITUCIONALIZAÇÃO DA PARCERIA DA CAROCHINHA – DEDIC-CINDEDI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Sala de Seminários II – CPA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Regina Teles (Carocha)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Rosa Virgínia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Pantoni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(Carocha)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Maria Clotilde Rossetti-Ferreira (CINDEDI)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Sérgio Fonseca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Dedic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/pai)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Bianca Correa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Dedic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Débora 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Piotto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Dedic</w:t>
            </w:r>
            <w:proofErr w:type="spellEnd"/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Kátia de Souza Amorim (CINDEDI)</w:t>
            </w: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2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Encerramento do Encontro</w:t>
            </w:r>
          </w:p>
        </w:tc>
        <w:tc>
          <w:tcPr>
            <w:tcW w:w="986" w:type="pct"/>
          </w:tcPr>
          <w:p w:rsidR="0096432F" w:rsidRPr="00A12010" w:rsidRDefault="0096432F" w:rsidP="00840E2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96432F" w:rsidRPr="00A12010" w:rsidRDefault="0096432F" w:rsidP="0096432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383036" w:rsidRDefault="00354A7F">
      <w:bookmarkStart w:id="1" w:name="_GoBack"/>
      <w:bookmarkEnd w:id="1"/>
    </w:p>
    <w:sectPr w:rsidR="00383036" w:rsidSect="009643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2F"/>
    <w:rsid w:val="00110541"/>
    <w:rsid w:val="001A31F9"/>
    <w:rsid w:val="00354A7F"/>
    <w:rsid w:val="004077BA"/>
    <w:rsid w:val="004A4460"/>
    <w:rsid w:val="00560571"/>
    <w:rsid w:val="00643C6E"/>
    <w:rsid w:val="0071213E"/>
    <w:rsid w:val="0096432F"/>
    <w:rsid w:val="00C33106"/>
    <w:rsid w:val="00C4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2B421-6EED-440D-A0ED-C9DC4C5D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32F"/>
    <w:pPr>
      <w:spacing w:after="0" w:line="240" w:lineRule="auto"/>
    </w:pPr>
    <w:rPr>
      <w:rFonts w:ascii="Tahoma" w:eastAsia="Times New Roman" w:hAnsi="Tahoma" w:cs="Tahoma"/>
      <w:bCs/>
      <w:color w:val="38761D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96432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A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7F"/>
    <w:rPr>
      <w:rFonts w:ascii="Segoe UI" w:eastAsia="Times New Roman" w:hAnsi="Segoe UI" w:cs="Segoe UI"/>
      <w:bCs/>
      <w:color w:val="38761D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fclrp.usp.br/docentes/doc.php?cusp=315755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Amorim</dc:creator>
  <cp:keywords/>
  <dc:description/>
  <cp:lastModifiedBy>katia Amorim</cp:lastModifiedBy>
  <cp:revision>2</cp:revision>
  <cp:lastPrinted>2018-02-19T15:23:00Z</cp:lastPrinted>
  <dcterms:created xsi:type="dcterms:W3CDTF">2018-02-19T15:41:00Z</dcterms:created>
  <dcterms:modified xsi:type="dcterms:W3CDTF">2018-02-19T15:41:00Z</dcterms:modified>
</cp:coreProperties>
</file>